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C9" w:rsidRPr="00FB45C9" w:rsidRDefault="00FB45C9" w:rsidP="00FB45C9">
      <w:pPr>
        <w:spacing w:after="300" w:line="240" w:lineRule="auto"/>
        <w:jc w:val="center"/>
        <w:outlineLvl w:val="0"/>
        <w:rPr>
          <w:rFonts w:ascii="Arial" w:eastAsia="Times New Roman" w:hAnsi="Arial" w:cs="Arial"/>
          <w:bCs/>
          <w:i/>
          <w:caps/>
          <w:color w:val="00567D"/>
          <w:kern w:val="36"/>
          <w:sz w:val="24"/>
          <w:szCs w:val="24"/>
        </w:rPr>
      </w:pPr>
      <w:r w:rsidRPr="00FB45C9">
        <w:rPr>
          <w:rFonts w:ascii="Arial" w:eastAsia="Times New Roman" w:hAnsi="Arial" w:cs="Arial"/>
          <w:bCs/>
          <w:i/>
          <w:caps/>
          <w:color w:val="00567D"/>
          <w:kern w:val="36"/>
          <w:sz w:val="24"/>
          <w:szCs w:val="24"/>
        </w:rPr>
        <w:t>https://centerforhealthprogress.org/blog/race-social-construct/</w:t>
      </w:r>
    </w:p>
    <w:p w:rsidR="00FB45C9" w:rsidRPr="00FB45C9" w:rsidRDefault="00FB45C9" w:rsidP="00FB45C9">
      <w:pPr>
        <w:spacing w:after="300" w:line="240" w:lineRule="auto"/>
        <w:outlineLvl w:val="0"/>
        <w:rPr>
          <w:rFonts w:ascii="Arial" w:eastAsia="Times New Roman" w:hAnsi="Arial" w:cs="Arial"/>
          <w:b/>
          <w:bCs/>
          <w:caps/>
          <w:color w:val="00567D"/>
          <w:kern w:val="36"/>
          <w:sz w:val="48"/>
          <w:szCs w:val="48"/>
        </w:rPr>
      </w:pPr>
      <w:r w:rsidRPr="00FB45C9">
        <w:rPr>
          <w:rFonts w:ascii="Arial" w:eastAsia="Times New Roman" w:hAnsi="Arial" w:cs="Arial"/>
          <w:b/>
          <w:bCs/>
          <w:caps/>
          <w:color w:val="00567D"/>
          <w:kern w:val="36"/>
          <w:sz w:val="48"/>
          <w:szCs w:val="48"/>
        </w:rPr>
        <w:t>RACE IS A SOCIAL CONSTRUCT</w:t>
      </w:r>
    </w:p>
    <w:p w:rsidR="00FB45C9" w:rsidRPr="00FB45C9" w:rsidRDefault="00FB45C9" w:rsidP="00FB45C9">
      <w:pPr>
        <w:spacing w:after="360" w:line="240" w:lineRule="auto"/>
        <w:rPr>
          <w:rFonts w:ascii="Times New Roman" w:eastAsia="Times New Roman" w:hAnsi="Times New Roman" w:cs="Times New Roman"/>
          <w:sz w:val="24"/>
          <w:szCs w:val="24"/>
        </w:rPr>
      </w:pPr>
      <w:r w:rsidRPr="00FB45C9">
        <w:rPr>
          <w:rFonts w:ascii="Times New Roman" w:eastAsia="Times New Roman" w:hAnsi="Times New Roman" w:cs="Times New Roman"/>
          <w:sz w:val="24"/>
          <w:szCs w:val="24"/>
        </w:rPr>
        <w:t>Author: </w:t>
      </w:r>
      <w:hyperlink r:id="rId6" w:history="1">
        <w:r w:rsidRPr="00FB45C9">
          <w:rPr>
            <w:rFonts w:ascii="Times New Roman" w:eastAsia="Times New Roman" w:hAnsi="Times New Roman" w:cs="Times New Roman"/>
            <w:b/>
            <w:bCs/>
            <w:color w:val="632D4F"/>
            <w:sz w:val="24"/>
            <w:szCs w:val="24"/>
            <w:u w:val="single"/>
          </w:rPr>
          <w:t>Sarah McAfee</w:t>
        </w:r>
      </w:hyperlink>
      <w:r w:rsidRPr="00FB45C9">
        <w:rPr>
          <w:rFonts w:ascii="Times New Roman" w:eastAsia="Times New Roman" w:hAnsi="Times New Roman" w:cs="Times New Roman"/>
          <w:sz w:val="24"/>
          <w:szCs w:val="24"/>
        </w:rPr>
        <w:br/>
        <w:t>October 24, 2017Filed Under: </w:t>
      </w:r>
      <w:hyperlink r:id="rId7" w:history="1">
        <w:r w:rsidRPr="00FB45C9">
          <w:rPr>
            <w:rFonts w:ascii="Times New Roman" w:eastAsia="Times New Roman" w:hAnsi="Times New Roman" w:cs="Times New Roman"/>
            <w:b/>
            <w:bCs/>
            <w:color w:val="632D4F"/>
            <w:sz w:val="24"/>
            <w:szCs w:val="24"/>
            <w:u w:val="single"/>
          </w:rPr>
          <w:t>Communications</w:t>
        </w:r>
      </w:hyperlink>
      <w:r w:rsidRPr="00FB45C9">
        <w:rPr>
          <w:rFonts w:ascii="Times New Roman" w:eastAsia="Times New Roman" w:hAnsi="Times New Roman" w:cs="Times New Roman"/>
          <w:sz w:val="24"/>
          <w:szCs w:val="24"/>
        </w:rPr>
        <w:t>, </w:t>
      </w:r>
      <w:hyperlink r:id="rId8" w:history="1">
        <w:r w:rsidRPr="00FB45C9">
          <w:rPr>
            <w:rFonts w:ascii="Times New Roman" w:eastAsia="Times New Roman" w:hAnsi="Times New Roman" w:cs="Times New Roman"/>
            <w:b/>
            <w:bCs/>
            <w:color w:val="632D4F"/>
            <w:sz w:val="24"/>
            <w:szCs w:val="24"/>
            <w:u w:val="single"/>
          </w:rPr>
          <w:t>Health Equity</w:t>
        </w:r>
      </w:hyperlink>
      <w:r w:rsidRPr="00FB45C9">
        <w:rPr>
          <w:rFonts w:ascii="Times New Roman" w:eastAsia="Times New Roman" w:hAnsi="Times New Roman" w:cs="Times New Roman"/>
          <w:sz w:val="24"/>
          <w:szCs w:val="24"/>
        </w:rPr>
        <w:t>, </w:t>
      </w:r>
      <w:hyperlink r:id="rId9" w:history="1">
        <w:r w:rsidRPr="00FB45C9">
          <w:rPr>
            <w:rFonts w:ascii="Times New Roman" w:eastAsia="Times New Roman" w:hAnsi="Times New Roman" w:cs="Times New Roman"/>
            <w:b/>
            <w:bCs/>
            <w:color w:val="632D4F"/>
            <w:sz w:val="24"/>
            <w:szCs w:val="24"/>
            <w:u w:val="single"/>
          </w:rPr>
          <w:t>Providers &amp; Workforce</w:t>
        </w:r>
      </w:hyperlink>
      <w:r w:rsidRPr="00FB45C9">
        <w:rPr>
          <w:rFonts w:ascii="Times New Roman" w:eastAsia="Times New Roman" w:hAnsi="Times New Roman" w:cs="Times New Roman"/>
          <w:sz w:val="24"/>
          <w:szCs w:val="24"/>
        </w:rPr>
        <w:t>, </w:t>
      </w:r>
      <w:hyperlink r:id="rId10" w:history="1">
        <w:r w:rsidRPr="00FB45C9">
          <w:rPr>
            <w:rFonts w:ascii="Times New Roman" w:eastAsia="Times New Roman" w:hAnsi="Times New Roman" w:cs="Times New Roman"/>
            <w:b/>
            <w:bCs/>
            <w:color w:val="632D4F"/>
            <w:sz w:val="24"/>
            <w:szCs w:val="24"/>
            <w:u w:val="single"/>
          </w:rPr>
          <w:t>Social Determinants of Health</w:t>
        </w:r>
      </w:hyperlink>
      <w:r w:rsidRPr="00FB45C9">
        <w:rPr>
          <w:rFonts w:ascii="Times New Roman" w:eastAsia="Times New Roman" w:hAnsi="Times New Roman" w:cs="Times New Roman"/>
          <w:sz w:val="24"/>
          <w:szCs w:val="24"/>
        </w:rPr>
        <w:t>, </w:t>
      </w:r>
      <w:hyperlink r:id="rId11" w:history="1">
        <w:r w:rsidRPr="00FB45C9">
          <w:rPr>
            <w:rFonts w:ascii="Times New Roman" w:eastAsia="Times New Roman" w:hAnsi="Times New Roman" w:cs="Times New Roman"/>
            <w:b/>
            <w:bCs/>
            <w:color w:val="632D4F"/>
            <w:sz w:val="24"/>
            <w:szCs w:val="24"/>
            <w:u w:val="single"/>
          </w:rPr>
          <w:t>Systems Change</w:t>
        </w:r>
      </w:hyperlink>
    </w:p>
    <w:p w:rsidR="00FB45C9" w:rsidRPr="00FB45C9" w:rsidRDefault="00FB45C9" w:rsidP="00FB45C9">
      <w:pPr>
        <w:shd w:val="clear" w:color="auto" w:fill="FFFFFF"/>
        <w:spacing w:after="0" w:line="240" w:lineRule="auto"/>
        <w:rPr>
          <w:rFonts w:ascii="Arial" w:eastAsia="Times New Roman" w:hAnsi="Arial" w:cs="Arial"/>
          <w:color w:val="383A35"/>
          <w:sz w:val="30"/>
          <w:szCs w:val="30"/>
        </w:rPr>
      </w:pPr>
      <w:bookmarkStart w:id="0" w:name="_GoBack"/>
      <w:bookmarkEnd w:id="0"/>
    </w:p>
    <w:p w:rsidR="00FB45C9" w:rsidRPr="00FB45C9" w:rsidRDefault="00FB45C9" w:rsidP="00FB45C9">
      <w:pPr>
        <w:shd w:val="clear" w:color="auto" w:fill="FFFFFF"/>
        <w:spacing w:after="450" w:line="240" w:lineRule="auto"/>
        <w:jc w:val="both"/>
        <w:rPr>
          <w:rFonts w:ascii="Arial" w:eastAsia="Times New Roman" w:hAnsi="Arial" w:cs="Arial"/>
          <w:color w:val="383A35"/>
          <w:sz w:val="30"/>
          <w:szCs w:val="30"/>
        </w:rPr>
      </w:pPr>
      <w:r w:rsidRPr="00FB45C9">
        <w:rPr>
          <w:rFonts w:ascii="Arial" w:eastAsia="Times New Roman" w:hAnsi="Arial" w:cs="Arial"/>
          <w:color w:val="383A35"/>
          <w:sz w:val="30"/>
          <w:szCs w:val="30"/>
        </w:rPr>
        <w:t>On a recent road trip with my sister, a doctor, we were talking about how race is a social construct. (We’re not the best conversationalists.) She asked, "If there's no biological basis for race, then why do some medications work better for people of some races than others?" Which is a good question. Since we had a long drive ahead of us, I stalled by pointing out the window at a pretend elk and changed the subject, then did some furious Googling when we stopped for gas.</w:t>
      </w:r>
    </w:p>
    <w:p w:rsidR="00FB45C9" w:rsidRPr="00FB45C9" w:rsidRDefault="00FB45C9" w:rsidP="00FB45C9">
      <w:pPr>
        <w:shd w:val="clear" w:color="auto" w:fill="FFFFFF"/>
        <w:spacing w:after="450" w:line="240" w:lineRule="auto"/>
        <w:jc w:val="both"/>
        <w:rPr>
          <w:rFonts w:ascii="Arial" w:eastAsia="Times New Roman" w:hAnsi="Arial" w:cs="Arial"/>
          <w:color w:val="383A35"/>
          <w:sz w:val="30"/>
          <w:szCs w:val="30"/>
        </w:rPr>
      </w:pPr>
      <w:r w:rsidRPr="00FB45C9">
        <w:rPr>
          <w:rFonts w:ascii="Arial" w:eastAsia="Times New Roman" w:hAnsi="Arial" w:cs="Arial"/>
          <w:color w:val="383A35"/>
          <w:sz w:val="30"/>
          <w:szCs w:val="30"/>
        </w:rPr>
        <w:t>For hundreds of years, we’ve been told that each race is a discrete group of people defined by specific genetic and biological differences. As a result, we’ve used race as a way of explaining observed differences in health: Sickle Cell Anemia is considered a black person disease; Cystic Fibrosis is considered a white person disease; we’ve said people of color are genetically pre-disposed to diabetes, high blood pressure, obesity, and other chronic conditions; the </w:t>
      </w:r>
      <w:hyperlink r:id="rId12" w:tgtFrame="_blank" w:history="1">
        <w:r w:rsidRPr="00FB45C9">
          <w:rPr>
            <w:rFonts w:ascii="Arial" w:eastAsia="Times New Roman" w:hAnsi="Arial" w:cs="Arial"/>
            <w:b/>
            <w:bCs/>
            <w:color w:val="632D4F"/>
            <w:sz w:val="30"/>
            <w:szCs w:val="30"/>
            <w:u w:val="single"/>
          </w:rPr>
          <w:t>FDA has approved drugs for different races</w:t>
        </w:r>
      </w:hyperlink>
      <w:r w:rsidRPr="00FB45C9">
        <w:rPr>
          <w:rFonts w:ascii="Arial" w:eastAsia="Times New Roman" w:hAnsi="Arial" w:cs="Arial"/>
          <w:color w:val="383A35"/>
          <w:sz w:val="30"/>
          <w:szCs w:val="30"/>
        </w:rPr>
        <w:t>; and through “</w:t>
      </w:r>
      <w:hyperlink r:id="rId13" w:tgtFrame="_blank" w:history="1">
        <w:r w:rsidRPr="00FB45C9">
          <w:rPr>
            <w:rFonts w:ascii="Arial" w:eastAsia="Times New Roman" w:hAnsi="Arial" w:cs="Arial"/>
            <w:b/>
            <w:bCs/>
            <w:color w:val="632D4F"/>
            <w:sz w:val="30"/>
            <w:szCs w:val="30"/>
            <w:u w:val="single"/>
          </w:rPr>
          <w:t>race-based medicine</w:t>
        </w:r>
      </w:hyperlink>
      <w:r w:rsidRPr="00FB45C9">
        <w:rPr>
          <w:rFonts w:ascii="Arial" w:eastAsia="Times New Roman" w:hAnsi="Arial" w:cs="Arial"/>
          <w:color w:val="383A35"/>
          <w:sz w:val="30"/>
          <w:szCs w:val="30"/>
        </w:rPr>
        <w:t>” we’ve established care standards (</w:t>
      </w:r>
      <w:hyperlink r:id="rId14" w:tgtFrame="_blank" w:history="1">
        <w:r w:rsidRPr="00FB45C9">
          <w:rPr>
            <w:rFonts w:ascii="Arial" w:eastAsia="Times New Roman" w:hAnsi="Arial" w:cs="Arial"/>
            <w:b/>
            <w:bCs/>
            <w:color w:val="632D4F"/>
            <w:sz w:val="30"/>
            <w:szCs w:val="30"/>
            <w:u w:val="single"/>
          </w:rPr>
          <w:t>such as responding to patients’ pain</w:t>
        </w:r>
      </w:hyperlink>
      <w:r w:rsidRPr="00FB45C9">
        <w:rPr>
          <w:rFonts w:ascii="Arial" w:eastAsia="Times New Roman" w:hAnsi="Arial" w:cs="Arial"/>
          <w:color w:val="383A35"/>
          <w:sz w:val="30"/>
          <w:szCs w:val="30"/>
        </w:rPr>
        <w:t>) that vary by race. But it’s </w:t>
      </w:r>
      <w:r w:rsidRPr="00FB45C9">
        <w:rPr>
          <w:rFonts w:ascii="Arial" w:eastAsia="Times New Roman" w:hAnsi="Arial" w:cs="Arial"/>
          <w:i/>
          <w:iCs/>
          <w:color w:val="383A35"/>
          <w:sz w:val="30"/>
          <w:szCs w:val="30"/>
        </w:rPr>
        <w:t>all wrong</w:t>
      </w:r>
      <w:r w:rsidRPr="00FB45C9">
        <w:rPr>
          <w:rFonts w:ascii="Arial" w:eastAsia="Times New Roman" w:hAnsi="Arial" w:cs="Arial"/>
          <w:color w:val="383A35"/>
          <w:sz w:val="30"/>
          <w:szCs w:val="30"/>
        </w:rPr>
        <w:t>.</w:t>
      </w:r>
    </w:p>
    <w:p w:rsidR="00FB45C9" w:rsidRPr="00FB45C9" w:rsidRDefault="00FB45C9" w:rsidP="00FB45C9">
      <w:pPr>
        <w:shd w:val="clear" w:color="auto" w:fill="FFFFFF"/>
        <w:spacing w:after="450" w:line="240" w:lineRule="auto"/>
        <w:jc w:val="both"/>
        <w:rPr>
          <w:rFonts w:ascii="Arial" w:eastAsia="Times New Roman" w:hAnsi="Arial" w:cs="Arial"/>
          <w:color w:val="383A35"/>
          <w:sz w:val="30"/>
          <w:szCs w:val="30"/>
        </w:rPr>
      </w:pPr>
      <w:r w:rsidRPr="00FB45C9">
        <w:rPr>
          <w:rFonts w:ascii="Arial" w:eastAsia="Times New Roman" w:hAnsi="Arial" w:cs="Arial"/>
          <w:color w:val="383A35"/>
          <w:sz w:val="30"/>
          <w:szCs w:val="30"/>
        </w:rPr>
        <w:t>In the early 1800s, </w:t>
      </w:r>
      <w:hyperlink r:id="rId15" w:tgtFrame="_blank" w:history="1">
        <w:r w:rsidRPr="00FB45C9">
          <w:rPr>
            <w:rFonts w:ascii="Arial" w:eastAsia="Times New Roman" w:hAnsi="Arial" w:cs="Arial"/>
            <w:b/>
            <w:bCs/>
            <w:color w:val="632D4F"/>
            <w:sz w:val="30"/>
            <w:szCs w:val="30"/>
            <w:u w:val="single"/>
          </w:rPr>
          <w:t>Dr. Samuel Morton conducted research to demonstrate biological differences between races</w:t>
        </w:r>
      </w:hyperlink>
      <w:r w:rsidRPr="00FB45C9">
        <w:rPr>
          <w:rFonts w:ascii="Arial" w:eastAsia="Times New Roman" w:hAnsi="Arial" w:cs="Arial"/>
          <w:color w:val="383A35"/>
          <w:sz w:val="30"/>
          <w:szCs w:val="30"/>
        </w:rPr>
        <w:t>. His extraordinarily flawed and biased findings have since been used to justify hundreds of years of horrors like slavery and genocide. Since then, science has unequivocally demonstrated that race isn’t biologically real. The genetic diversity that exists across the entire human race is very, very small, and </w:t>
      </w:r>
      <w:hyperlink r:id="rId16" w:tgtFrame="_blank" w:history="1">
        <w:r w:rsidRPr="00FB45C9">
          <w:rPr>
            <w:rFonts w:ascii="Arial" w:eastAsia="Times New Roman" w:hAnsi="Arial" w:cs="Arial"/>
            <w:b/>
            <w:bCs/>
            <w:color w:val="632D4F"/>
            <w:sz w:val="30"/>
            <w:szCs w:val="30"/>
            <w:u w:val="single"/>
          </w:rPr>
          <w:t>race isn’t even a good proxy for what diversity does exist</w:t>
        </w:r>
      </w:hyperlink>
      <w:r w:rsidRPr="00FB45C9">
        <w:rPr>
          <w:rFonts w:ascii="Arial" w:eastAsia="Times New Roman" w:hAnsi="Arial" w:cs="Arial"/>
          <w:color w:val="383A35"/>
          <w:sz w:val="30"/>
          <w:szCs w:val="30"/>
        </w:rPr>
        <w:t xml:space="preserve">. That’s why we say race is a social </w:t>
      </w:r>
      <w:r w:rsidRPr="00FB45C9">
        <w:rPr>
          <w:rFonts w:ascii="Arial" w:eastAsia="Times New Roman" w:hAnsi="Arial" w:cs="Arial"/>
          <w:color w:val="383A35"/>
          <w:sz w:val="30"/>
          <w:szCs w:val="30"/>
        </w:rPr>
        <w:lastRenderedPageBreak/>
        <w:t>construct: it’s a human-invented classification system. It was invented as a way to define physical differences between people, but has more often been used as a tool for oppression and violence.</w:t>
      </w:r>
    </w:p>
    <w:p w:rsidR="00FB45C9" w:rsidRPr="00FB45C9" w:rsidRDefault="00FB45C9" w:rsidP="00FB45C9">
      <w:pPr>
        <w:shd w:val="clear" w:color="auto" w:fill="FFFFFF"/>
        <w:spacing w:after="450" w:line="240" w:lineRule="auto"/>
        <w:jc w:val="both"/>
        <w:rPr>
          <w:rFonts w:ascii="Arial" w:eastAsia="Times New Roman" w:hAnsi="Arial" w:cs="Arial"/>
          <w:color w:val="383A35"/>
          <w:sz w:val="30"/>
          <w:szCs w:val="30"/>
        </w:rPr>
      </w:pPr>
      <w:r w:rsidRPr="00FB45C9">
        <w:rPr>
          <w:rFonts w:ascii="Arial" w:eastAsia="Times New Roman" w:hAnsi="Arial" w:cs="Arial"/>
          <w:color w:val="383A35"/>
          <w:sz w:val="30"/>
          <w:szCs w:val="30"/>
        </w:rPr>
        <w:t>Which brings us back to the original question, though. If there’s no biological basis for race, how do we explain the health differences we observe? As I’ve since learned, there are a couple reasons for it. First, race is inaccurately used as a proxy for geography. Certain diseases or conditions originate in particular areas of the world where the environment has caused an evolutionary response or genetic impact. </w:t>
      </w:r>
      <w:hyperlink r:id="rId17" w:tgtFrame="_blank" w:history="1">
        <w:r w:rsidRPr="00FB45C9">
          <w:rPr>
            <w:rFonts w:ascii="Arial" w:eastAsia="Times New Roman" w:hAnsi="Arial" w:cs="Arial"/>
            <w:b/>
            <w:bCs/>
            <w:color w:val="632D4F"/>
            <w:sz w:val="30"/>
            <w:szCs w:val="30"/>
            <w:u w:val="single"/>
          </w:rPr>
          <w:t>Sickle Cell Anemia, for example, is an evolutionary adaptation to malaria exposure</w:t>
        </w:r>
      </w:hyperlink>
      <w:r w:rsidRPr="00FB45C9">
        <w:rPr>
          <w:rFonts w:ascii="Arial" w:eastAsia="Times New Roman" w:hAnsi="Arial" w:cs="Arial"/>
          <w:color w:val="383A35"/>
          <w:sz w:val="30"/>
          <w:szCs w:val="30"/>
        </w:rPr>
        <w:t xml:space="preserve">, and is most common in populations with ancestors that lived in regions of the world where malaria is or was common. </w:t>
      </w:r>
      <w:proofErr w:type="gramStart"/>
      <w:r w:rsidRPr="00FB45C9">
        <w:rPr>
          <w:rFonts w:ascii="Arial" w:eastAsia="Times New Roman" w:hAnsi="Arial" w:cs="Arial"/>
          <w:color w:val="383A35"/>
          <w:sz w:val="30"/>
          <w:szCs w:val="30"/>
        </w:rPr>
        <w:t>So</w:t>
      </w:r>
      <w:proofErr w:type="gramEnd"/>
      <w:r w:rsidRPr="00FB45C9">
        <w:rPr>
          <w:rFonts w:ascii="Arial" w:eastAsia="Times New Roman" w:hAnsi="Arial" w:cs="Arial"/>
          <w:color w:val="383A35"/>
          <w:sz w:val="30"/>
          <w:szCs w:val="30"/>
        </w:rPr>
        <w:t xml:space="preserve"> while we see it at higher rates in people of Sub-Saharan African descent, we also see it in higher rates of people of Mediterranean, Middle Eastern, and Indian descent, because malaria is or was widespread in those regions.</w:t>
      </w:r>
    </w:p>
    <w:p w:rsidR="00FB45C9" w:rsidRPr="00FB45C9" w:rsidRDefault="00FB45C9" w:rsidP="00FB45C9">
      <w:pPr>
        <w:shd w:val="clear" w:color="auto" w:fill="FFFFFF"/>
        <w:spacing w:after="450" w:line="240" w:lineRule="auto"/>
        <w:jc w:val="both"/>
        <w:rPr>
          <w:rFonts w:ascii="Arial" w:eastAsia="Times New Roman" w:hAnsi="Arial" w:cs="Arial"/>
          <w:color w:val="383A35"/>
          <w:sz w:val="30"/>
          <w:szCs w:val="30"/>
        </w:rPr>
      </w:pPr>
      <w:r w:rsidRPr="00FB45C9">
        <w:rPr>
          <w:rFonts w:ascii="Arial" w:eastAsia="Times New Roman" w:hAnsi="Arial" w:cs="Arial"/>
          <w:color w:val="383A35"/>
          <w:sz w:val="30"/>
          <w:szCs w:val="30"/>
        </w:rPr>
        <w:t>The other aspect of what we see as racial health differences is explained by the field of epigenetics. </w:t>
      </w:r>
      <w:hyperlink r:id="rId18" w:tgtFrame="_blank" w:history="1">
        <w:r w:rsidRPr="00FB45C9">
          <w:rPr>
            <w:rFonts w:ascii="Arial" w:eastAsia="Times New Roman" w:hAnsi="Arial" w:cs="Arial"/>
            <w:b/>
            <w:bCs/>
            <w:color w:val="632D4F"/>
            <w:sz w:val="30"/>
            <w:szCs w:val="30"/>
            <w:u w:val="single"/>
          </w:rPr>
          <w:t>Epigenetics</w:t>
        </w:r>
      </w:hyperlink>
      <w:r w:rsidRPr="00FB45C9">
        <w:rPr>
          <w:rFonts w:ascii="Arial" w:eastAsia="Times New Roman" w:hAnsi="Arial" w:cs="Arial"/>
          <w:color w:val="383A35"/>
          <w:sz w:val="30"/>
          <w:szCs w:val="30"/>
        </w:rPr>
        <w:t> is the study of how we inherit changes in the way our genes our expressed—whether they’re turned on or off—without actually changing our DNA. The things we eat, the environment we’re exposed to, our life experiences—these can all modify our gene expression, and then those changes can be passed on to future generations. So, the incidence of a disease or condition within a racial group might actually be caused by environmental, political, economic, and other forms of systemic racism. For example, pre-term births are 60 percent more common with black babies than white babies, which is a leading contributor to our unacceptably high infant mortality rate. </w:t>
      </w:r>
      <w:hyperlink r:id="rId19" w:tgtFrame="_blank" w:history="1">
        <w:r w:rsidRPr="00FB45C9">
          <w:rPr>
            <w:rFonts w:ascii="Arial" w:eastAsia="Times New Roman" w:hAnsi="Arial" w:cs="Arial"/>
            <w:b/>
            <w:bCs/>
            <w:color w:val="632D4F"/>
            <w:sz w:val="30"/>
            <w:szCs w:val="30"/>
            <w:u w:val="single"/>
          </w:rPr>
          <w:t>One study showed that chronic stress was the primary reason for this disparity</w:t>
        </w:r>
      </w:hyperlink>
      <w:r w:rsidRPr="00FB45C9">
        <w:rPr>
          <w:rFonts w:ascii="Arial" w:eastAsia="Times New Roman" w:hAnsi="Arial" w:cs="Arial"/>
          <w:color w:val="383A35"/>
          <w:sz w:val="30"/>
          <w:szCs w:val="30"/>
        </w:rPr>
        <w:t>, and </w:t>
      </w:r>
      <w:hyperlink r:id="rId20" w:tgtFrame="_blank" w:history="1">
        <w:r w:rsidRPr="00FB45C9">
          <w:rPr>
            <w:rFonts w:ascii="Arial" w:eastAsia="Times New Roman" w:hAnsi="Arial" w:cs="Arial"/>
            <w:b/>
            <w:bCs/>
            <w:color w:val="632D4F"/>
            <w:sz w:val="30"/>
            <w:szCs w:val="30"/>
            <w:u w:val="single"/>
          </w:rPr>
          <w:t>other studies have shown how chronic stress can be transmitted from generation to generation</w:t>
        </w:r>
      </w:hyperlink>
      <w:r w:rsidRPr="00FB45C9">
        <w:rPr>
          <w:rFonts w:ascii="Arial" w:eastAsia="Times New Roman" w:hAnsi="Arial" w:cs="Arial"/>
          <w:color w:val="383A35"/>
          <w:sz w:val="30"/>
          <w:szCs w:val="30"/>
        </w:rPr>
        <w:t>. So, black women aren’t more likely to have pre-term births because they are black, but because stressors like racism and poverty disproportionately affect black women.</w:t>
      </w:r>
    </w:p>
    <w:p w:rsidR="00FB45C9" w:rsidRPr="00FB45C9" w:rsidRDefault="00FB45C9" w:rsidP="00FB45C9">
      <w:pPr>
        <w:shd w:val="clear" w:color="auto" w:fill="FFFFFF"/>
        <w:spacing w:after="450" w:line="240" w:lineRule="auto"/>
        <w:jc w:val="both"/>
        <w:rPr>
          <w:rFonts w:ascii="Arial" w:eastAsia="Times New Roman" w:hAnsi="Arial" w:cs="Arial"/>
          <w:color w:val="383A35"/>
          <w:sz w:val="30"/>
          <w:szCs w:val="30"/>
        </w:rPr>
      </w:pPr>
      <w:r w:rsidRPr="00FB45C9">
        <w:rPr>
          <w:rFonts w:ascii="Arial" w:eastAsia="Times New Roman" w:hAnsi="Arial" w:cs="Arial"/>
          <w:color w:val="383A35"/>
          <w:sz w:val="30"/>
          <w:szCs w:val="30"/>
        </w:rPr>
        <w:lastRenderedPageBreak/>
        <w:t>This paradox, where race is both not biologically real and yet </w:t>
      </w:r>
      <w:hyperlink r:id="rId21" w:history="1">
        <w:r w:rsidRPr="00FB45C9">
          <w:rPr>
            <w:rFonts w:ascii="Arial" w:eastAsia="Times New Roman" w:hAnsi="Arial" w:cs="Arial"/>
            <w:b/>
            <w:bCs/>
            <w:color w:val="632D4F"/>
            <w:sz w:val="30"/>
            <w:szCs w:val="30"/>
            <w:u w:val="single"/>
          </w:rPr>
          <w:t>incredibly socially and politically real</w:t>
        </w:r>
      </w:hyperlink>
      <w:r w:rsidRPr="00FB45C9">
        <w:rPr>
          <w:rFonts w:ascii="Arial" w:eastAsia="Times New Roman" w:hAnsi="Arial" w:cs="Arial"/>
          <w:color w:val="383A35"/>
          <w:sz w:val="30"/>
          <w:szCs w:val="30"/>
        </w:rPr>
        <w:t>, is an unusual challenge for the health care system. We must de-emphasize race in how we provide health care, classify our patients, and assign causality, while increasing our emphasis on race in how </w:t>
      </w:r>
      <w:hyperlink r:id="rId22" w:history="1">
        <w:r w:rsidRPr="00FB45C9">
          <w:rPr>
            <w:rFonts w:ascii="Arial" w:eastAsia="Times New Roman" w:hAnsi="Arial" w:cs="Arial"/>
            <w:b/>
            <w:bCs/>
            <w:color w:val="632D4F"/>
            <w:sz w:val="30"/>
            <w:szCs w:val="30"/>
            <w:u w:val="single"/>
          </w:rPr>
          <w:t>structural and institutional racism lead to health inequities</w:t>
        </w:r>
      </w:hyperlink>
      <w:r w:rsidRPr="00FB45C9">
        <w:rPr>
          <w:rFonts w:ascii="Arial" w:eastAsia="Times New Roman" w:hAnsi="Arial" w:cs="Arial"/>
          <w:color w:val="383A35"/>
          <w:sz w:val="30"/>
          <w:szCs w:val="30"/>
        </w:rPr>
        <w:t>. So, I hope this answers your question, doctor!</w:t>
      </w:r>
    </w:p>
    <w:p w:rsidR="00822E22" w:rsidRDefault="00822E22" w:rsidP="00FB45C9">
      <w:pPr>
        <w:jc w:val="both"/>
      </w:pPr>
    </w:p>
    <w:sectPr w:rsidR="00822E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2A5" w:rsidRDefault="001E32A5" w:rsidP="00FB45C9">
      <w:pPr>
        <w:spacing w:after="0" w:line="240" w:lineRule="auto"/>
      </w:pPr>
      <w:r>
        <w:separator/>
      </w:r>
    </w:p>
  </w:endnote>
  <w:endnote w:type="continuationSeparator" w:id="0">
    <w:p w:rsidR="001E32A5" w:rsidRDefault="001E32A5" w:rsidP="00F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813360"/>
      <w:docPartObj>
        <w:docPartGallery w:val="Page Numbers (Bottom of Page)"/>
        <w:docPartUnique/>
      </w:docPartObj>
    </w:sdtPr>
    <w:sdtEndPr>
      <w:rPr>
        <w:noProof/>
      </w:rPr>
    </w:sdtEndPr>
    <w:sdtContent>
      <w:p w:rsidR="00FB45C9" w:rsidRDefault="00FB45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B45C9" w:rsidRDefault="00FB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2A5" w:rsidRDefault="001E32A5" w:rsidP="00FB45C9">
      <w:pPr>
        <w:spacing w:after="0" w:line="240" w:lineRule="auto"/>
      </w:pPr>
      <w:r>
        <w:separator/>
      </w:r>
    </w:p>
  </w:footnote>
  <w:footnote w:type="continuationSeparator" w:id="0">
    <w:p w:rsidR="001E32A5" w:rsidRDefault="001E32A5" w:rsidP="00FB4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C9"/>
    <w:rsid w:val="001E32A5"/>
    <w:rsid w:val="00822E22"/>
    <w:rsid w:val="00853766"/>
    <w:rsid w:val="00FB45C9"/>
    <w:rsid w:val="00FD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A3307-79CB-4BF0-89F5-5503BCBA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4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5C9"/>
    <w:rPr>
      <w:rFonts w:ascii="Times New Roman" w:eastAsia="Times New Roman" w:hAnsi="Times New Roman" w:cs="Times New Roman"/>
      <w:b/>
      <w:bCs/>
      <w:kern w:val="36"/>
      <w:sz w:val="48"/>
      <w:szCs w:val="48"/>
    </w:rPr>
  </w:style>
  <w:style w:type="paragraph" w:customStyle="1" w:styleId="entry-meta">
    <w:name w:val="entry-meta"/>
    <w:basedOn w:val="Normal"/>
    <w:rsid w:val="00FB45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45C9"/>
    <w:rPr>
      <w:color w:val="0000FF"/>
      <w:u w:val="single"/>
    </w:rPr>
  </w:style>
  <w:style w:type="character" w:customStyle="1" w:styleId="entry-categories">
    <w:name w:val="entry-categories"/>
    <w:basedOn w:val="DefaultParagraphFont"/>
    <w:rsid w:val="00FB45C9"/>
  </w:style>
  <w:style w:type="paragraph" w:styleId="NormalWeb">
    <w:name w:val="Normal (Web)"/>
    <w:basedOn w:val="Normal"/>
    <w:uiPriority w:val="99"/>
    <w:semiHidden/>
    <w:unhideWhenUsed/>
    <w:rsid w:val="00FB45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45C9"/>
    <w:rPr>
      <w:i/>
      <w:iCs/>
    </w:rPr>
  </w:style>
  <w:style w:type="paragraph" w:styleId="Header">
    <w:name w:val="header"/>
    <w:basedOn w:val="Normal"/>
    <w:link w:val="HeaderChar"/>
    <w:uiPriority w:val="99"/>
    <w:unhideWhenUsed/>
    <w:rsid w:val="00FB4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C9"/>
  </w:style>
  <w:style w:type="paragraph" w:styleId="Footer">
    <w:name w:val="footer"/>
    <w:basedOn w:val="Normal"/>
    <w:link w:val="FooterChar"/>
    <w:uiPriority w:val="99"/>
    <w:unhideWhenUsed/>
    <w:rsid w:val="00FB4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93477">
      <w:bodyDiv w:val="1"/>
      <w:marLeft w:val="0"/>
      <w:marRight w:val="0"/>
      <w:marTop w:val="0"/>
      <w:marBottom w:val="0"/>
      <w:divBdr>
        <w:top w:val="none" w:sz="0" w:space="0" w:color="auto"/>
        <w:left w:val="none" w:sz="0" w:space="0" w:color="auto"/>
        <w:bottom w:val="none" w:sz="0" w:space="0" w:color="auto"/>
        <w:right w:val="none" w:sz="0" w:space="0" w:color="auto"/>
      </w:divBdr>
      <w:divsChild>
        <w:div w:id="165479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healthprogress.org/blog/category/healthequity/" TargetMode="External"/><Relationship Id="rId13" Type="http://schemas.openxmlformats.org/officeDocument/2006/relationships/hyperlink" Target="http://www.nytimes.com/2005/06/19/opinion/the-first-racebased-medicine.html" TargetMode="External"/><Relationship Id="rId18" Type="http://schemas.openxmlformats.org/officeDocument/2006/relationships/hyperlink" Target="https://youtu.be/_aAhcNjmvhc" TargetMode="External"/><Relationship Id="rId3" Type="http://schemas.openxmlformats.org/officeDocument/2006/relationships/webSettings" Target="webSettings.xml"/><Relationship Id="rId21" Type="http://schemas.openxmlformats.org/officeDocument/2006/relationships/hyperlink" Target="https://centerforhealthprogress.org/blog/publications/health-white-privilege/" TargetMode="External"/><Relationship Id="rId7" Type="http://schemas.openxmlformats.org/officeDocument/2006/relationships/hyperlink" Target="https://centerforhealthprogress.org/blog/category/communications/" TargetMode="External"/><Relationship Id="rId12" Type="http://schemas.openxmlformats.org/officeDocument/2006/relationships/hyperlink" Target="https://www.ncbi.nlm.nih.gov/pmc/articles/PMC1687161/" TargetMode="External"/><Relationship Id="rId17" Type="http://schemas.openxmlformats.org/officeDocument/2006/relationships/hyperlink" Target="http://www.pbs.org/wgbh/evolution/library/01/2/l_012_02.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cientificamerican.com/article/race-is-a-social-construct-scientists-argue/" TargetMode="External"/><Relationship Id="rId20" Type="http://schemas.openxmlformats.org/officeDocument/2006/relationships/hyperlink" Target="https://www.nytimes.com/2014/03/09/opinion/sunday/can-children-inherit-stress.html" TargetMode="External"/><Relationship Id="rId1" Type="http://schemas.openxmlformats.org/officeDocument/2006/relationships/styles" Target="styles.xml"/><Relationship Id="rId6" Type="http://schemas.openxmlformats.org/officeDocument/2006/relationships/hyperlink" Target="https://centerforhealthprogress.org/blog/author/smcafee/" TargetMode="External"/><Relationship Id="rId11" Type="http://schemas.openxmlformats.org/officeDocument/2006/relationships/hyperlink" Target="https://centerforhealthprogress.org/blog/category/systemschang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understandingrace.org/history/science/one_race.html" TargetMode="External"/><Relationship Id="rId23" Type="http://schemas.openxmlformats.org/officeDocument/2006/relationships/footer" Target="footer1.xml"/><Relationship Id="rId10" Type="http://schemas.openxmlformats.org/officeDocument/2006/relationships/hyperlink" Target="https://centerforhealthprogress.org/blog/category/sdoh/" TargetMode="External"/><Relationship Id="rId19" Type="http://schemas.openxmlformats.org/officeDocument/2006/relationships/hyperlink" Target="https://www.theatlantic.com/politics/archive/2014/03/epigenetics-the-controversial-science-behind-racial-and-ethnic-health-disparities/430749/" TargetMode="External"/><Relationship Id="rId4" Type="http://schemas.openxmlformats.org/officeDocument/2006/relationships/footnotes" Target="footnotes.xml"/><Relationship Id="rId9" Type="http://schemas.openxmlformats.org/officeDocument/2006/relationships/hyperlink" Target="https://centerforhealthprogress.org/blog/category/workforce/" TargetMode="External"/><Relationship Id="rId14" Type="http://schemas.openxmlformats.org/officeDocument/2006/relationships/hyperlink" Target="https://mic.com/articles/185387/pearson-issues-apology-for-publishing-racist-theories-about-treating-pain-in-nursing-textbook" TargetMode="External"/><Relationship Id="rId22" Type="http://schemas.openxmlformats.org/officeDocument/2006/relationships/hyperlink" Target="https://centerforhealthprogress.org/blog/publications/waiting-for-health-equity-a-graphic-no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Baltimore Learning Center</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GGA_Staff</dc:creator>
  <cp:keywords/>
  <dc:description/>
  <cp:lastModifiedBy>GGA_Staff</cp:lastModifiedBy>
  <cp:revision>2</cp:revision>
  <dcterms:created xsi:type="dcterms:W3CDTF">2021-07-15T03:01:00Z</dcterms:created>
  <dcterms:modified xsi:type="dcterms:W3CDTF">2021-07-18T21:07:00Z</dcterms:modified>
</cp:coreProperties>
</file>